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7F4DF">
      <w:pPr>
        <w:jc w:val="center"/>
        <w:rPr>
          <w:rFonts w:hint="eastAsia"/>
          <w:sz w:val="32"/>
          <w:szCs w:val="32"/>
          <w:lang w:eastAsia="zh-CN"/>
        </w:rPr>
      </w:pPr>
      <w:r>
        <w:rPr>
          <w:rFonts w:hint="eastAsia"/>
          <w:sz w:val="32"/>
          <w:szCs w:val="32"/>
          <w:lang w:eastAsia="zh-CN"/>
        </w:rPr>
        <w:t>《</w:t>
      </w:r>
      <w:r>
        <w:rPr>
          <w:rFonts w:hint="eastAsia"/>
          <w:sz w:val="32"/>
          <w:szCs w:val="32"/>
        </w:rPr>
        <w:t>落实中央八项规定精神</w:t>
      </w:r>
      <w:r>
        <w:rPr>
          <w:rFonts w:hint="eastAsia"/>
          <w:sz w:val="32"/>
          <w:szCs w:val="32"/>
          <w:lang w:val="en-US" w:eastAsia="zh-CN"/>
        </w:rPr>
        <w:t xml:space="preserve"> </w:t>
      </w:r>
      <w:r>
        <w:rPr>
          <w:rFonts w:hint="eastAsia"/>
          <w:sz w:val="32"/>
          <w:szCs w:val="32"/>
        </w:rPr>
        <w:t>推动党的作风持续向好</w:t>
      </w:r>
      <w:r>
        <w:rPr>
          <w:rFonts w:hint="eastAsia"/>
          <w:sz w:val="32"/>
          <w:szCs w:val="32"/>
          <w:lang w:eastAsia="zh-CN"/>
        </w:rPr>
        <w:t>》</w:t>
      </w:r>
    </w:p>
    <w:p w14:paraId="78DD6677">
      <w:pPr>
        <w:jc w:val="center"/>
        <w:rPr>
          <w:rFonts w:hint="eastAsia"/>
          <w:sz w:val="32"/>
          <w:szCs w:val="32"/>
          <w:lang w:eastAsia="zh-CN"/>
        </w:rPr>
      </w:pPr>
      <w:r>
        <w:rPr>
          <w:rFonts w:hint="eastAsia"/>
          <w:sz w:val="32"/>
          <w:szCs w:val="32"/>
          <w:lang w:eastAsia="zh-CN"/>
        </w:rPr>
        <w:t>课程简介</w:t>
      </w:r>
    </w:p>
    <w:p w14:paraId="680B7071">
      <w:pPr>
        <w:rPr>
          <w:rFonts w:hint="eastAsia"/>
          <w:sz w:val="32"/>
          <w:szCs w:val="32"/>
          <w:lang w:eastAsia="zh-CN"/>
        </w:rPr>
      </w:pPr>
    </w:p>
    <w:p w14:paraId="7DDDA32F">
      <w:pPr>
        <w:ind w:firstLine="640" w:firstLineChars="200"/>
        <w:rPr>
          <w:rFonts w:hint="eastAsia"/>
          <w:sz w:val="32"/>
          <w:szCs w:val="32"/>
          <w:lang w:eastAsia="zh-CN"/>
        </w:rPr>
      </w:pPr>
      <w:r>
        <w:rPr>
          <w:rFonts w:hint="eastAsia"/>
          <w:sz w:val="32"/>
          <w:szCs w:val="32"/>
          <w:lang w:eastAsia="zh-CN"/>
        </w:rPr>
        <w:t>“制定实施中央八项规定，是我们党在新时代的徙木立信之举，必须常抓不懈、久久为功，十年不够就二十年，二十年不够就三十年，直至真正化风成俗，以优良党风引领社风民风。”为深化作风建设成效，响应中央在今年两会后至七月开展的深入贯彻中央八项规定精神学习教育要求，特开设本课程，助力实现集中性学习向经常性教育的延伸，推动作风建设永远在路上。</w:t>
      </w:r>
    </w:p>
    <w:p w14:paraId="4137BDB3">
      <w:pPr>
        <w:rPr>
          <w:rFonts w:hint="eastAsia"/>
          <w:sz w:val="32"/>
          <w:szCs w:val="32"/>
          <w:lang w:eastAsia="zh-CN"/>
        </w:rPr>
      </w:pPr>
      <w:r>
        <w:rPr>
          <w:rFonts w:hint="eastAsia"/>
          <w:sz w:val="32"/>
          <w:szCs w:val="32"/>
          <w:lang w:eastAsia="zh-CN"/>
        </w:rPr>
        <w:t xml:space="preserve"> </w:t>
      </w:r>
      <w:r>
        <w:rPr>
          <w:rFonts w:hint="eastAsia"/>
          <w:sz w:val="32"/>
          <w:szCs w:val="32"/>
          <w:lang w:val="en-US" w:eastAsia="zh-CN"/>
        </w:rPr>
        <w:t xml:space="preserve">   </w:t>
      </w:r>
      <w:bookmarkStart w:id="0" w:name="_GoBack"/>
      <w:bookmarkEnd w:id="0"/>
      <w:r>
        <w:rPr>
          <w:rFonts w:hint="eastAsia"/>
          <w:sz w:val="32"/>
          <w:szCs w:val="32"/>
          <w:lang w:eastAsia="zh-CN"/>
        </w:rPr>
        <w:t>本课核心内容围绕三大板块展开：一是深入阐释贯彻中央八项规定精神的重大意义，明确其在管党治党、凝聚民心、护航发展中的战略价值；二是系统解读中央八项规定精神的主要内容，这是课程重点，具体涵盖中央八项规定及实施细则的核心条款、中央八项规定精神的深刻内涵，以及违反规定的典型表现；三是细化落实中央八项规定精神的实践要求，为学员提供可操作、可落地的行动指南。</w:t>
      </w:r>
    </w:p>
    <w:p w14:paraId="453D53C0">
      <w:pPr>
        <w:ind w:firstLine="640" w:firstLineChars="200"/>
        <w:rPr>
          <w:rFonts w:hint="eastAsia"/>
          <w:sz w:val="32"/>
          <w:szCs w:val="32"/>
          <w:lang w:eastAsia="zh-CN"/>
        </w:rPr>
      </w:pPr>
      <w:r>
        <w:rPr>
          <w:rFonts w:hint="eastAsia"/>
          <w:sz w:val="32"/>
          <w:szCs w:val="32"/>
          <w:lang w:eastAsia="zh-CN"/>
        </w:rPr>
        <w:t>课程采用“理论讲解+案例分析+互动交流”模式，通过剖析政策出台背景、梳理实践成效，帮助学员深刻理解作风建设常态化长效化的必要性。最终引导学员将纪律、规矩、作风刻在心底、落在实处，严守廉洁底线、主动改进作风，以“久久为功、化风成俗”的韧劲，共同营造风清气正的政治生态，为谱写中国式现代化新篇章注入不竭力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5C42C6"/>
    <w:rsid w:val="538B3490"/>
    <w:rsid w:val="69413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516</Words>
  <Characters>516</Characters>
  <Lines>0</Lines>
  <Paragraphs>0</Paragraphs>
  <TotalTime>13</TotalTime>
  <ScaleCrop>false</ScaleCrop>
  <LinksUpToDate>false</LinksUpToDate>
  <CharactersWithSpaces>519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2025-11-05T09:06:00Z</dcterms:created>
  <dc:creator>Administrator</dc:creator>
  <cp:lastModifiedBy>竹梓</cp:lastModifiedBy>
  <dcterms:modified xsi:type="dcterms:W3CDTF">2025-11-05T13:07:07Z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eyJoZGlkIjoiZDY5Y2NhOGM5MDVjNzc0NzU0ODY5OTU2MjZmZWI4NjYiLCJ1c2VySWQiOiI0NDUwODgwMjUifQ==</vt:lpwstr>
  </property>
  <property fmtid="{D5CDD505-2E9C-101B-9397-08002B2CF9AE}" pid="4" name="ICV">
    <vt:lpwstr>5BA41BF7352B426B9EED47D99FDFEB58_12</vt:lpwstr>
  </property>
</Properties>
</file>